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9E" w:rsidRDefault="00F5269E" w:rsidP="00C21392">
      <w:pPr>
        <w:pStyle w:val="Heading5"/>
        <w:ind w:firstLine="709"/>
        <w:contextualSpacing/>
        <w:jc w:val="both"/>
        <w:rPr>
          <w:b w:val="0"/>
          <w:sz w:val="24"/>
          <w:szCs w:val="24"/>
        </w:rPr>
      </w:pPr>
    </w:p>
    <w:p w:rsidR="00F5269E" w:rsidRDefault="00F5269E" w:rsidP="00C21392">
      <w:pPr>
        <w:pStyle w:val="Heading5"/>
        <w:ind w:firstLine="709"/>
        <w:contextualSpacing/>
        <w:jc w:val="both"/>
        <w:rPr>
          <w:b w:val="0"/>
          <w:sz w:val="24"/>
          <w:szCs w:val="24"/>
        </w:rPr>
      </w:pPr>
    </w:p>
    <w:p w:rsidR="00F5269E" w:rsidRDefault="00F5269E" w:rsidP="00C21392">
      <w:pPr>
        <w:pStyle w:val="Heading5"/>
        <w:ind w:firstLine="709"/>
        <w:contextualSpacing/>
        <w:jc w:val="both"/>
        <w:rPr>
          <w:b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9.6pt;margin-top:79.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F5269E" w:rsidRPr="00E5763C" w:rsidRDefault="00F5269E" w:rsidP="00971A34">
                  <w:pPr>
                    <w:rPr>
                      <w:color w:val="006FB8"/>
                    </w:rPr>
                  </w:pPr>
                  <w:r w:rsidRPr="00E5763C">
                    <w:rPr>
                      <w:color w:val="006FB8"/>
                    </w:rPr>
                    <w:t>Управление Федеральной службы</w:t>
                  </w:r>
                </w:p>
                <w:p w:rsidR="00F5269E" w:rsidRPr="00E5763C" w:rsidRDefault="00F5269E" w:rsidP="00971A34">
                  <w:pPr>
                    <w:rPr>
                      <w:color w:val="006FB8"/>
                    </w:rPr>
                  </w:pPr>
                  <w:r w:rsidRPr="00E5763C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F5269E" w:rsidRPr="00E5763C" w:rsidRDefault="00F5269E" w:rsidP="00971A34">
                  <w:pPr>
                    <w:rPr>
                      <w:color w:val="006FB8"/>
                    </w:rPr>
                  </w:pPr>
                  <w:r w:rsidRPr="00E5763C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F5269E" w:rsidRPr="00E5763C" w:rsidRDefault="00F5269E" w:rsidP="00971A34">
                  <w:pPr>
                    <w:rPr>
                      <w:color w:val="006FB8"/>
                    </w:rPr>
                  </w:pPr>
                  <w:r w:rsidRPr="00E5763C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F5269E" w:rsidRDefault="00F5269E" w:rsidP="00C21392">
      <w:pPr>
        <w:pStyle w:val="Heading5"/>
        <w:ind w:firstLine="709"/>
        <w:contextualSpacing/>
        <w:jc w:val="both"/>
        <w:rPr>
          <w:b w:val="0"/>
          <w:sz w:val="24"/>
          <w:szCs w:val="24"/>
        </w:rPr>
      </w:pPr>
    </w:p>
    <w:p w:rsidR="00F5269E" w:rsidRPr="00573CD0" w:rsidRDefault="00F5269E" w:rsidP="00C21392">
      <w:pPr>
        <w:pStyle w:val="Heading5"/>
        <w:ind w:firstLine="709"/>
        <w:contextualSpacing/>
        <w:jc w:val="both"/>
        <w:rPr>
          <w:b w:val="0"/>
          <w:sz w:val="24"/>
          <w:szCs w:val="24"/>
        </w:rPr>
      </w:pPr>
    </w:p>
    <w:p w:rsidR="00F5269E" w:rsidRPr="00F53A20" w:rsidRDefault="00F5269E" w:rsidP="00F53A20">
      <w:pPr>
        <w:pStyle w:val="Heading5"/>
        <w:ind w:firstLine="709"/>
        <w:contextualSpacing/>
        <w:jc w:val="center"/>
        <w:rPr>
          <w:sz w:val="32"/>
          <w:szCs w:val="32"/>
        </w:rPr>
      </w:pPr>
      <w:r w:rsidRPr="00F53A20">
        <w:rPr>
          <w:sz w:val="32"/>
          <w:szCs w:val="32"/>
        </w:rPr>
        <w:t>Выплаты возмещения гражданам - участникам долевого строительства</w:t>
      </w:r>
    </w:p>
    <w:p w:rsidR="00F5269E" w:rsidRDefault="00F5269E" w:rsidP="00C21392">
      <w:pPr>
        <w:pStyle w:val="Heading5"/>
        <w:ind w:firstLine="709"/>
        <w:contextualSpacing/>
        <w:rPr>
          <w:sz w:val="28"/>
          <w:szCs w:val="28"/>
        </w:rPr>
      </w:pPr>
    </w:p>
    <w:p w:rsidR="00F5269E" w:rsidRPr="00F53A20" w:rsidRDefault="00F5269E" w:rsidP="002E4B08">
      <w:pPr>
        <w:pStyle w:val="Heading5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hyperlink r:id="rId5" w:tgtFrame="_blank" w:history="1">
        <w:r>
          <w:rPr>
            <w:b w:val="0"/>
            <w:sz w:val="28"/>
            <w:szCs w:val="28"/>
          </w:rPr>
          <w:t>С</w:t>
        </w:r>
        <w:r w:rsidRPr="00F53A20">
          <w:rPr>
            <w:b w:val="0"/>
            <w:sz w:val="28"/>
            <w:szCs w:val="28"/>
          </w:rPr>
          <w:t> 7 октября 2017</w:t>
        </w:r>
      </w:hyperlink>
      <w:r w:rsidRPr="00F53A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начали действовать</w:t>
      </w:r>
      <w:r w:rsidRPr="00F53A20">
        <w:rPr>
          <w:b w:val="0"/>
          <w:sz w:val="28"/>
          <w:szCs w:val="28"/>
        </w:rPr>
        <w:t xml:space="preserve"> правила выплаты возмещения гражданам - участникам долевого строительства по договорам участия в долевом строительстве, предусматривающим передачу жилых помещений.</w:t>
      </w:r>
    </w:p>
    <w:p w:rsidR="00F5269E" w:rsidRDefault="00F5269E" w:rsidP="002E4B08">
      <w:pPr>
        <w:pStyle w:val="Heading5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E46BD1">
        <w:rPr>
          <w:b w:val="0"/>
          <w:sz w:val="28"/>
          <w:szCs w:val="28"/>
        </w:rPr>
        <w:t xml:space="preserve">Выплату возмещения гражданам, обратившимся с заявлением о выплате возмещения, осуществляет публично-правовая компания "Фонд защиты прав граждан - участников долевого строительства". </w:t>
      </w:r>
    </w:p>
    <w:p w:rsidR="00F5269E" w:rsidRDefault="00F5269E" w:rsidP="002E4B08">
      <w:pPr>
        <w:pStyle w:val="Heading5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E46BD1">
        <w:rPr>
          <w:b w:val="0"/>
          <w:sz w:val="28"/>
          <w:szCs w:val="28"/>
        </w:rPr>
        <w:t>Фонд</w:t>
      </w:r>
      <w:r w:rsidRPr="00CD4FC9">
        <w:rPr>
          <w:b w:val="0"/>
          <w:sz w:val="28"/>
          <w:szCs w:val="28"/>
        </w:rPr>
        <w:t xml:space="preserve"> </w:t>
      </w:r>
      <w:r w:rsidRPr="00E46BD1">
        <w:rPr>
          <w:b w:val="0"/>
          <w:sz w:val="28"/>
          <w:szCs w:val="28"/>
        </w:rPr>
        <w:t xml:space="preserve">защиты прав граждан - участников долевого строительства в течение 14 дней со дня принятия собранием участников долевого строительства решения о получении возмещения размещает на своём официальном сайте в информационно-телекоммуникационной сети "Интернет" сообщение о дате начала приёма заявлений граждан о выплате возмещения, а также о месте, времени, форме и порядке приёма заявлений. Граждане вправе обратиться с заявлением о выплате возмещения до даты завершения процедуры конкурсного производства застройщика. </w:t>
      </w:r>
    </w:p>
    <w:p w:rsidR="00F5269E" w:rsidRPr="00E46BD1" w:rsidRDefault="00F5269E" w:rsidP="002E4B08">
      <w:pPr>
        <w:pStyle w:val="Heading5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E46BD1">
        <w:rPr>
          <w:b w:val="0"/>
          <w:sz w:val="28"/>
          <w:szCs w:val="28"/>
        </w:rPr>
        <w:t>Выплата возмещения осуществляется за счёт средств компенсационного фонда в течение 10 рабочих дней со дня представления гра</w:t>
      </w:r>
      <w:r>
        <w:rPr>
          <w:b w:val="0"/>
          <w:sz w:val="28"/>
          <w:szCs w:val="28"/>
        </w:rPr>
        <w:t>жданином необходимых документов.</w:t>
      </w:r>
    </w:p>
    <w:p w:rsidR="00F5269E" w:rsidRDefault="00F5269E" w:rsidP="00C21392">
      <w:pPr>
        <w:pStyle w:val="Heading5"/>
        <w:ind w:firstLine="709"/>
        <w:contextualSpacing/>
        <w:jc w:val="both"/>
      </w:pPr>
    </w:p>
    <w:p w:rsidR="00F5269E" w:rsidRDefault="00F5269E" w:rsidP="00C21392">
      <w:pPr>
        <w:pStyle w:val="Heading5"/>
        <w:ind w:firstLine="709"/>
        <w:contextualSpacing/>
        <w:jc w:val="both"/>
      </w:pPr>
    </w:p>
    <w:p w:rsidR="00F5269E" w:rsidRDefault="00F5269E" w:rsidP="00C21392">
      <w:pPr>
        <w:pStyle w:val="Heading5"/>
        <w:ind w:firstLine="709"/>
        <w:contextualSpacing/>
        <w:jc w:val="both"/>
      </w:pPr>
    </w:p>
    <w:p w:rsidR="00F5269E" w:rsidRDefault="00F5269E" w:rsidP="00C21392">
      <w:pPr>
        <w:pStyle w:val="Heading5"/>
        <w:ind w:firstLine="709"/>
        <w:contextualSpacing/>
        <w:jc w:val="both"/>
      </w:pPr>
    </w:p>
    <w:p w:rsidR="00F5269E" w:rsidRDefault="00F5269E" w:rsidP="00C21392">
      <w:pPr>
        <w:pStyle w:val="Heading5"/>
        <w:ind w:firstLine="709"/>
        <w:contextualSpacing/>
        <w:jc w:val="both"/>
      </w:pPr>
    </w:p>
    <w:p w:rsidR="00F5269E" w:rsidRDefault="00F5269E" w:rsidP="00C21392">
      <w:pPr>
        <w:pStyle w:val="Heading5"/>
        <w:ind w:firstLine="709"/>
        <w:contextualSpacing/>
        <w:jc w:val="both"/>
      </w:pPr>
    </w:p>
    <w:p w:rsidR="00F5269E" w:rsidRDefault="00F5269E" w:rsidP="00C21392">
      <w:pPr>
        <w:pStyle w:val="Heading5"/>
        <w:ind w:firstLine="709"/>
        <w:contextualSpacing/>
        <w:jc w:val="both"/>
      </w:pPr>
    </w:p>
    <w:p w:rsidR="00F5269E" w:rsidRPr="00573CD0" w:rsidRDefault="00F5269E" w:rsidP="00C21392">
      <w:pPr>
        <w:autoSpaceDE w:val="0"/>
        <w:autoSpaceDN w:val="0"/>
        <w:adjustRightInd w:val="0"/>
        <w:spacing w:before="24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F5269E" w:rsidRPr="00573CD0" w:rsidRDefault="00F5269E" w:rsidP="00C21392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</w:p>
    <w:sectPr w:rsidR="00F5269E" w:rsidRPr="00573CD0" w:rsidSect="007C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A3C"/>
    <w:rsid w:val="000679AD"/>
    <w:rsid w:val="000C2D7B"/>
    <w:rsid w:val="000E57EC"/>
    <w:rsid w:val="000F123C"/>
    <w:rsid w:val="00121F98"/>
    <w:rsid w:val="00133A3C"/>
    <w:rsid w:val="00161E83"/>
    <w:rsid w:val="0019304E"/>
    <w:rsid w:val="00193287"/>
    <w:rsid w:val="00245C64"/>
    <w:rsid w:val="00253CE3"/>
    <w:rsid w:val="002E4B08"/>
    <w:rsid w:val="00353B9C"/>
    <w:rsid w:val="00400596"/>
    <w:rsid w:val="004771A7"/>
    <w:rsid w:val="00493EE6"/>
    <w:rsid w:val="004D681A"/>
    <w:rsid w:val="004F716C"/>
    <w:rsid w:val="00502137"/>
    <w:rsid w:val="00535E1A"/>
    <w:rsid w:val="00535FA6"/>
    <w:rsid w:val="00537125"/>
    <w:rsid w:val="00573CD0"/>
    <w:rsid w:val="00594FB2"/>
    <w:rsid w:val="00663B74"/>
    <w:rsid w:val="006D113B"/>
    <w:rsid w:val="006D5386"/>
    <w:rsid w:val="006F024B"/>
    <w:rsid w:val="00724783"/>
    <w:rsid w:val="00755EB6"/>
    <w:rsid w:val="00791947"/>
    <w:rsid w:val="007C0D86"/>
    <w:rsid w:val="007C36DB"/>
    <w:rsid w:val="007D0C42"/>
    <w:rsid w:val="007F1F1E"/>
    <w:rsid w:val="00971A34"/>
    <w:rsid w:val="00995822"/>
    <w:rsid w:val="009D0529"/>
    <w:rsid w:val="00A932E8"/>
    <w:rsid w:val="00AB56BD"/>
    <w:rsid w:val="00AB77B7"/>
    <w:rsid w:val="00AD7986"/>
    <w:rsid w:val="00AF715E"/>
    <w:rsid w:val="00B32F90"/>
    <w:rsid w:val="00B82575"/>
    <w:rsid w:val="00C0111A"/>
    <w:rsid w:val="00C21392"/>
    <w:rsid w:val="00C26F9F"/>
    <w:rsid w:val="00C93EAA"/>
    <w:rsid w:val="00CD4FC9"/>
    <w:rsid w:val="00CE44A7"/>
    <w:rsid w:val="00DC502D"/>
    <w:rsid w:val="00DC54CE"/>
    <w:rsid w:val="00E02442"/>
    <w:rsid w:val="00E46BD1"/>
    <w:rsid w:val="00E5763C"/>
    <w:rsid w:val="00E9282F"/>
    <w:rsid w:val="00F17299"/>
    <w:rsid w:val="00F36AB0"/>
    <w:rsid w:val="00F5269E"/>
    <w:rsid w:val="00F5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3C"/>
    <w:pPr>
      <w:ind w:firstLine="539"/>
      <w:jc w:val="both"/>
    </w:pPr>
    <w:rPr>
      <w:rFonts w:eastAsia="Times New Roman"/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573CD0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73CD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33A3C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133A3C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rsid w:val="00573CD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laws/acts/80/49505151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181</Words>
  <Characters>1033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№1233  от 7 октября 2017 «Об утверждении Правил выплаты публично-правовой компанией "Фонд защиты прав граждан - участников долевого строительства" возмещения гражданам - участникам долевого строительства п</dc:title>
  <dc:subject/>
  <dc:creator>ut071kasyanova</dc:creator>
  <cp:keywords/>
  <dc:description/>
  <cp:lastModifiedBy>ut071lenskaya</cp:lastModifiedBy>
  <cp:revision>6</cp:revision>
  <cp:lastPrinted>2017-12-05T11:42:00Z</cp:lastPrinted>
  <dcterms:created xsi:type="dcterms:W3CDTF">2017-12-05T09:28:00Z</dcterms:created>
  <dcterms:modified xsi:type="dcterms:W3CDTF">2017-12-05T11:45:00Z</dcterms:modified>
</cp:coreProperties>
</file>